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Graphic Designer  |  Brand / Digital / Print  |  Portfolio link in plain text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Specialty plus reach: "Brand designer, 5 years; rebranded 12 products and design systems used by teams of 40+. Portfolio: yourportfolio.com."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Adobe Photoshop • Illustrator • InDesign • Figma • Brand Identity • Typography • Layout Design • Social Media Graphics • Print Production • Design Systems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Graphic Designer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or Studio,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Quantify reach: assets shipped, campaigns supported, engagement lifts.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"Designed 200+ campaign assets per quarter; social templates lifted engagement 25%".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IMPORTANT: keep this resume text-only and put your portfolio URL in plain text. Let the portfolio carry the visuals.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Designer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Production work, revisions turnaround, brand guideline adherence.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Every tool: Creative Suite, Figma, Canva Pro, After Effects.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PORTFOLIO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yourportfolio.com, plain text so every parser and recruiter can find it.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